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/>
        <w:drawing>
          <wp:inline distT="0" distB="0" distL="0" distR="0">
            <wp:extent cx="6210300" cy="110172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both"/>
        <w:rPr>
          <w:rFonts w:ascii="English111 Adagio BT" w:hAnsi="English111 Adagio BT" w:cs="English111 Adagio BT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center"/>
        <w:rPr>
          <w:rFonts w:ascii="Calibri" w:hAnsi="Calibri" w:eastAsia="Calibri" w:cs="Calibri"/>
          <w:b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i/>
          <w:iCs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3.1: Nuove competenze e nuovi linguaggi -  Azioni di potenziamento delle competenze STEM e multilinguistiche (Dm 65/2023)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eastAsia="Calibri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CNP: </w:t>
      </w:r>
      <w:r>
        <w:rPr>
          <w:rFonts w:cs="Calibri" w:ascii="Calibri" w:hAnsi="Calibri"/>
          <w:b/>
          <w:sz w:val="22"/>
          <w:szCs w:val="22"/>
        </w:rPr>
        <w:t>M4C1I3.1-2023-1143-P-31870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jc w:val="both"/>
        <w:rPr>
          <w:rFonts w:ascii="Calibri" w:hAnsi="Calibri" w:eastAsia="Calibri" w:cs="Calibri"/>
          <w:b/>
          <w:bCs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Cs/>
          <w:i/>
          <w:iCs/>
          <w:sz w:val="22"/>
          <w:szCs w:val="22"/>
          <w:lang w:eastAsia="en-US"/>
        </w:rPr>
        <w:t xml:space="preserve">CUP: </w:t>
      </w:r>
      <w:r>
        <w:rPr>
          <w:rFonts w:eastAsia="Calibri" w:cs="Calibri" w:ascii="Calibri" w:hAnsi="Calibri"/>
          <w:b/>
          <w:bCs/>
          <w:iCs/>
          <w:sz w:val="22"/>
          <w:szCs w:val="22"/>
          <w:lang w:eastAsia="en-US"/>
        </w:rPr>
        <w:t>D84D23003750006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</w:r>
    </w:p>
    <w:tbl>
      <w:tblPr>
        <w:tblStyle w:val="NormalTable"/>
        <w:tblpPr w:vertAnchor="text" w:horzAnchor="margin" w:leftFromText="180" w:rightFromText="180" w:tblpX="0" w:tblpY="117"/>
        <w:tblOverlap w:val="never"/>
        <w:tblW w:w="9624" w:type="dxa"/>
        <w:jc w:val="left"/>
        <w:tblInd w:w="-4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120" w:after="120"/>
              <w:ind w:right="30"/>
              <w:jc w:val="left"/>
              <w:rPr>
                <w:rFonts w:ascii="Calibri" w:hAnsi="Calibri" w:cs="Calibri"/>
                <w:b/>
                <w:sz w:val="22"/>
                <w:szCs w:val="22"/>
                <w:u w:val="single" w:color="FFFFFF"/>
                <w:lang w:bidi="it-IT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u w:val="single" w:color="FFFFFF"/>
                <w:lang w:val="it-IT" w:eastAsia="it-IT" w:bidi="it-IT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120" w:after="120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 w:color="FFFFFF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8"/>
                <w:szCs w:val="28"/>
                <w:u w:val="single" w:color="FFFFFF"/>
                <w:lang w:val="it-IT" w:eastAsia="it-IT" w:bidi="it-IT"/>
              </w:rPr>
              <w:t xml:space="preserve">ALLEGATO “A”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PROCEDURA </w:t>
            </w:r>
            <w:bookmarkStart w:id="0" w:name="_Hlk101432316"/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DI SELEZIONE PER IL CONFERIMENTO DI INCARIC</w:t>
            </w:r>
            <w:bookmarkStart w:id="1" w:name="_Hlk102060679"/>
            <w:r>
              <w:rPr>
                <w:rFonts w:eastAsia="Times New Roman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>HI INDIVIDUALI AVENTI AD OGGETTO LA PARTECIPAZIONE AL GRUPPO DI LAVORO PER L’ATTIVITA’ TECNICA PER L’ORIENTAMENTO E IL TUTORAGGIO PER LE STEM E IL MULTILINGUISMO</w:t>
            </w:r>
          </w:p>
          <w:p>
            <w:pPr>
              <w:pStyle w:val="Normal"/>
              <w:widowControl/>
              <w:spacing w:lineRule="auto" w:line="276" w:before="144" w:after="144"/>
              <w:jc w:val="center"/>
              <w:rPr>
                <w:rFonts w:ascii="Calibri" w:hAnsi="Calibri" w:cs="Calibri"/>
                <w:b/>
                <w:sz w:val="28"/>
                <w:szCs w:val="28"/>
                <w:lang w:bidi="it-IT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   </w:t>
            </w: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u w:val="single" w:color="FFFFFF"/>
                <w:lang w:val="it-IT" w:eastAsia="it-IT" w:bidi="ar-SA"/>
              </w:rPr>
              <w:t>DOMANDA DI PARTECIPAZIONE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 xml:space="preserve">INTERVENTO A – REALIZZAZIONE DI PERCORSI DIDATTICI, FORMATIVI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Cs/>
                <w:i/>
                <w:i/>
                <w:iCs/>
                <w:sz w:val="28"/>
                <w:szCs w:val="28"/>
                <w:highlight w:val="green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>E DI ORIENTAMENTO PER STUDENTESSE E STUDENTI</w:t>
            </w:r>
            <w:bookmarkEnd w:id="0"/>
            <w:bookmarkEnd w:id="1"/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8"/>
                <w:szCs w:val="28"/>
                <w:lang w:val="it-IT" w:eastAsia="it-IT" w:bidi="ar-SA"/>
              </w:rPr>
              <w:t>Titolo del Progetto “Language&amp;STEM4.0”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33" w:leader="none"/>
              </w:tabs>
              <w:spacing w:before="0" w:after="0"/>
              <w:ind w:right="284"/>
              <w:jc w:val="center"/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  <w:lang w:eastAsia="en-US"/>
              </w:rPr>
            </w:pPr>
            <w:bookmarkStart w:id="2" w:name="_GoBack"/>
            <w:bookmarkEnd w:id="2"/>
            <w:r>
              <w:rPr>
                <w:rFonts w:eastAsia="Calibri" w:cs="Calibri" w:ascii="Calibri" w:hAnsi="Calibri"/>
                <w:b/>
                <w:bCs/>
                <w:iCs/>
                <w:kern w:val="0"/>
                <w:sz w:val="24"/>
                <w:szCs w:val="24"/>
                <w:lang w:val="it-IT" w:eastAsia="en-US" w:bidi="ar-SA"/>
              </w:rPr>
              <w:t>CUP: D84D23003750006</w:t>
            </w:r>
          </w:p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eastAsia="Times New Roman" w:cs="Calibri" w:ascii="Calibri" w:hAnsi="Calibri"/>
                <w:b/>
                <w:i/>
                <w:iCs/>
                <w:kern w:val="0"/>
                <w:sz w:val="22"/>
                <w:szCs w:val="22"/>
                <w:lang w:val="it-IT" w:eastAsia="it-IT" w:bidi="it-IT"/>
              </w:rPr>
            </w:r>
            <w:bookmarkStart w:id="3" w:name="_GoBack"/>
            <w:bookmarkStart w:id="4" w:name="_GoBack"/>
            <w:bookmarkEnd w:id="4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Il/la sottoscritto/a __________________________</w:t>
      </w:r>
      <w:bookmarkStart w:id="5" w:name="_Hlk101543056"/>
      <w:r>
        <w:rPr>
          <w:rFonts w:cs="Calibri" w:ascii="Calibri" w:hAnsi="Calibri"/>
          <w:b/>
          <w:sz w:val="22"/>
          <w:szCs w:val="22"/>
        </w:rPr>
        <w:t>_________________________________________</w:t>
      </w:r>
      <w:bookmarkEnd w:id="5"/>
      <w:r>
        <w:rPr>
          <w:rFonts w:cs="Calibri" w:ascii="Calibri" w:hAnsi="Calibri"/>
          <w:b/>
          <w:sz w:val="22"/>
          <w:szCs w:val="22"/>
        </w:rPr>
        <w:t>nato/a a ________________________ il____________________</w:t>
      </w:r>
      <w:bookmarkStart w:id="6" w:name="_Hlk96611450"/>
      <w:r>
        <w:rPr>
          <w:rFonts w:cs="Calibri" w:ascii="Calibri" w:hAnsi="Calibri"/>
          <w:b/>
          <w:sz w:val="22"/>
          <w:szCs w:val="22"/>
        </w:rPr>
        <w:t xml:space="preserve"> residente a___________________________ Provincia di ___________________</w:t>
      </w:r>
      <w:bookmarkStart w:id="7" w:name="_Hlk76717201"/>
      <w:bookmarkEnd w:id="6"/>
      <w:r>
        <w:rPr>
          <w:rFonts w:cs="Calibri" w:ascii="Calibri" w:hAnsi="Calibri"/>
          <w:b/>
          <w:sz w:val="22"/>
          <w:szCs w:val="22"/>
        </w:rPr>
        <w:t xml:space="preserve"> Via/Piazza _______________________________</w:t>
      </w:r>
      <w:bookmarkStart w:id="8" w:name="_Hlk101543162"/>
      <w:r>
        <w:rPr>
          <w:rFonts w:cs="Calibri" w:ascii="Calibri" w:hAnsi="Calibri"/>
          <w:b/>
          <w:sz w:val="22"/>
          <w:szCs w:val="22"/>
        </w:rPr>
        <w:t>_</w:t>
      </w:r>
      <w:bookmarkStart w:id="9" w:name="_Hlk101543132"/>
      <w:r>
        <w:rPr>
          <w:rFonts w:cs="Calibri" w:ascii="Calibri" w:hAnsi="Calibri"/>
          <w:b/>
          <w:sz w:val="22"/>
          <w:szCs w:val="22"/>
        </w:rPr>
        <w:t>_______________</w:t>
      </w:r>
      <w:bookmarkEnd w:id="8"/>
      <w:bookmarkEnd w:id="9"/>
      <w:r>
        <w:rPr>
          <w:rFonts w:cs="Calibri" w:ascii="Calibri" w:hAnsi="Calibri"/>
          <w:b/>
          <w:sz w:val="22"/>
          <w:szCs w:val="22"/>
        </w:rPr>
        <w:t>n. _________</w:t>
      </w:r>
      <w:bookmarkEnd w:id="7"/>
      <w:r>
        <w:rPr>
          <w:rFonts w:cs="Calibri" w:ascii="Calibri" w:hAnsi="Calibr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essere ammesso/a a partecipare alla procedura in oggetto. </w:t>
      </w:r>
    </w:p>
    <w:p>
      <w:pPr>
        <w:pStyle w:val="Sche3"/>
        <w:spacing w:lineRule="auto" w:line="276" w:before="120" w:after="120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/>
          <w:b/>
          <w:bCs/>
          <w:sz w:val="22"/>
          <w:szCs w:val="22"/>
          <w:u w:val="single" w:color="FFFFFF"/>
          <w:lang w:val="it-IT"/>
        </w:rPr>
        <w:t>dichiara</w:t>
      </w:r>
      <w:r>
        <w:rPr>
          <w:rFonts w:cs="Calibri" w:ascii="Calibri" w:hAnsi="Calibr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4"/>
        </w:numPr>
        <w:tabs>
          <w:tab w:val="clear" w:pos="708"/>
          <w:tab w:val="left" w:pos="426" w:leader="none"/>
          <w:tab w:val="left" w:pos="993" w:leader="none"/>
        </w:tabs>
        <w:suppressAutoHyphens w:val="true"/>
        <w:spacing w:lineRule="auto" w:line="276" w:before="120" w:after="120"/>
        <w:ind w:hanging="426" w:left="426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76" w:before="120" w:after="120"/>
        <w:ind w:hanging="283" w:left="709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8"/>
          <w:tab w:val="left" w:pos="284" w:leader="none"/>
        </w:tabs>
        <w:spacing w:lineRule="auto" w:line="276" w:before="120" w:after="120"/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hanging="426" w:left="42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aver preso visione dell’informativa di cui all’art. 10 dell’Avviso;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360"/>
        <w:ind w:hanging="425" w:left="42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avere il godimento dei diritti civili e politici;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 escluso/a dall’elettorato politico attivo;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essere sottoposto/a a procedimenti penali </w:t>
      </w:r>
      <w:r>
        <w:rPr>
          <w:i/>
          <w:iCs/>
        </w:rPr>
        <w:t>o se sì a quali</w:t>
      </w:r>
      <w:r>
        <w:rPr/>
        <w:t xml:space="preserve">; 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stato/a destituito/a o dispensato/a dall’impiego presso una Pubblica Amministrazione;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>non essere stato/a dichiarato/a decaduto/a o licenziato/a da un impiego statale;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bookmarkStart w:id="10" w:name="_Hlk107862731"/>
      <w:bookmarkEnd w:id="10"/>
      <w:r>
        <w:rPr/>
        <w:t>non trovarsi in situazioni di conflitto di interessi, anche potenziale, ai sensi dell’art. 53, comma 14, del d.lgs. n. 165/2001, che possano interferire con l’esercizio dell’incarico;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bookmarkStart w:id="11" w:name="_Hlk107862731"/>
      <w:bookmarkEnd w:id="11"/>
      <w:r>
        <w:rPr/>
        <w:t xml:space="preserve">essere in possesso del requisito della particolare e comprovata specializzazione anche universitaria strettamente correlata al contenuto della prestazione richiesta </w:t>
      </w:r>
      <w:bookmarkStart w:id="12" w:name="_Hlk96616996"/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/>
        <w:t xml:space="preserve">possedere </w:t>
      </w:r>
      <w:bookmarkEnd w:id="12"/>
      <w:r>
        <w:rPr/>
        <w:t>i requisiti di cui all’articolo 2 comma 1 punto xii ovvero 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_______________________________________________________________________________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/>
      </w:pPr>
      <w:r>
        <w:rPr/>
        <w:t>_______________________________________________________________________________</w:t>
      </w:r>
    </w:p>
    <w:p>
      <w:pPr>
        <w:pStyle w:val="Comma"/>
        <w:numPr>
          <w:ilvl w:val="0"/>
          <w:numId w:val="3"/>
        </w:numPr>
        <w:spacing w:lineRule="auto" w:line="276" w:before="120" w:after="120"/>
        <w:ind w:hanging="360" w:left="1058"/>
        <w:contextualSpacing w:val="false"/>
        <w:rPr/>
      </w:pPr>
      <w:r>
        <w:rPr>
          <w:iCs/>
        </w:rPr>
        <w:t>essere docente a tempo indeterminato;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ind w:left="698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vero quanto indicato nelle seguenti tabelle la cui compilazione può essere omessa nelle parti che riguardano le  informazioni già contenute nel curriculum vitae.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b/>
          <w:iCs/>
        </w:rPr>
      </w:pPr>
      <w:r>
        <w:rPr>
          <w:b/>
          <w:iCs/>
        </w:rPr>
        <w:t>SELEZIONE DOCENTI PER PERCORSI: DI ORIENTAMENTO E FORMAZIONE PER IL POTENZIAMENTO DELLE COMPETENZE STEM; TUTORAGGIO PER L’ORIENTAMENTO AGLI STUDI E ALLE CARRIERE STEM; FORMAZIONE PER IL POTENZIAMENTO DELLE COMPETENZE LINGUISTICHE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iCs/>
        </w:rPr>
      </w:pPr>
      <w:r>
        <w:rPr>
          <w:iCs/>
        </w:rPr>
      </w:r>
    </w:p>
    <w:tbl>
      <w:tblPr>
        <w:tblStyle w:val="NormalTable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6"/>
        <w:gridCol w:w="2437"/>
        <w:gridCol w:w="2437"/>
        <w:gridCol w:w="2436"/>
      </w:tblGrid>
      <w:tr>
        <w:trPr>
          <w:trHeight w:val="688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284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PUNTEGGIO</w:t>
            </w:r>
          </w:p>
        </w:tc>
      </w:tr>
      <w:tr>
        <w:trPr>
          <w:trHeight w:val="1279" w:hRule="atLeast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Titoli di studio: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………………………………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………………………………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Votazione riportata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110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</w:t>
            </w:r>
            <w:r>
              <w:rPr>
                <w:kern w:val="0"/>
                <w:lang w:val="it-IT" w:bidi="ar-SA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60 a 70    10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Da 71 a 80    12 punti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81 a 90    14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91 a 100  16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101 a 109 19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110                 20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20  punti</w:t>
            </w:r>
          </w:p>
        </w:tc>
      </w:tr>
      <w:tr>
        <w:trPr>
          <w:trHeight w:val="558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Ulteriore Laurea in ambito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……………………………</w:t>
            </w:r>
            <w:r>
              <w:rPr>
                <w:kern w:val="0"/>
                <w:lang w:val="it-IT" w:bidi="ar-SA"/>
              </w:rPr>
              <w:t>..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……………………………</w:t>
            </w:r>
            <w:r>
              <w:rPr>
                <w:kern w:val="0"/>
                <w:lang w:val="it-IT" w:bidi="ar-SA"/>
              </w:rPr>
              <w:t>..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 </w:t>
            </w:r>
            <w:r>
              <w:rPr>
                <w:kern w:val="0"/>
                <w:lang w:val="it-IT" w:bidi="ar-SA"/>
              </w:rPr>
              <w:t xml:space="preserve">5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266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Eventuale dottorato di ricerca in ambito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5 punti per il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644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Partecipazione a precedenti progetti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Esperienza professionale maturata in precedenti progetti STEM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0" w:color="000000"/>
                <w:bottom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n. 5 punti per anno per esperienza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15 punti</w:t>
            </w:r>
          </w:p>
        </w:tc>
      </w:tr>
    </w:tbl>
    <w:p>
      <w:pPr>
        <w:pStyle w:val="Comma"/>
        <w:numPr>
          <w:ilvl w:val="0"/>
          <w:numId w:val="0"/>
        </w:numPr>
        <w:spacing w:before="0" w:after="0"/>
        <w:ind w:hanging="0" w:left="284"/>
        <w:contextualSpacing w:val="false"/>
        <w:rPr/>
      </w:pPr>
      <w:r>
        <w:rPr/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rPr>
          <w:b/>
          <w:iCs/>
        </w:rPr>
      </w:pPr>
      <w:r>
        <w:rPr>
          <w:b/>
          <w:iCs/>
        </w:rPr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b/>
          <w:iCs/>
        </w:rPr>
      </w:pPr>
      <w:r>
        <w:rPr>
          <w:b/>
          <w:iCs/>
        </w:rPr>
        <w:t xml:space="preserve">SELEZIONE DOCENTI TECNICO PRATICI DI ORIENTAMENTO E FORMAZIONE PER IL POTENZIAMENTO DELLE COMPETENZE STEM 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iCs/>
        </w:rPr>
      </w:pPr>
      <w:r>
        <w:rPr>
          <w:iCs/>
        </w:rPr>
      </w:r>
    </w:p>
    <w:tbl>
      <w:tblPr>
        <w:tblStyle w:val="NormalTable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6"/>
        <w:gridCol w:w="2437"/>
        <w:gridCol w:w="2437"/>
        <w:gridCol w:w="2436"/>
      </w:tblGrid>
      <w:tr>
        <w:trPr>
          <w:trHeight w:val="688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284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PUNTEGGIO</w:t>
            </w:r>
          </w:p>
        </w:tc>
      </w:tr>
      <w:tr>
        <w:trPr>
          <w:trHeight w:val="1279" w:hRule="atLeast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Titoli di studio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bottom w:val="single" w:sz="6" w:space="1" w:color="000000"/>
              </w:pBd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Votazione riportata a 100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  <w:bottom w:val="single" w:sz="6" w:space="1" w:color="000000"/>
              </w:pBd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60 a 70    12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Da 71 a 80    16 punti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81 a 90    18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91 a 100  20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20  punti</w:t>
            </w:r>
          </w:p>
        </w:tc>
      </w:tr>
      <w:tr>
        <w:trPr>
          <w:trHeight w:val="558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Ulteriore Laurea in ambito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bottom w:val="single" w:sz="6" w:space="1" w:color="000000"/>
              </w:pBd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 </w:t>
            </w:r>
            <w:r>
              <w:rPr>
                <w:kern w:val="0"/>
                <w:lang w:val="it-IT" w:bidi="ar-SA"/>
              </w:rPr>
              <w:t xml:space="preserve">5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266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Iscrizione all’albo dei periti industriali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Ordine provincia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5 punti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644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Partecipazione a precedenti progetti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Esperienza professionale maturata in precedenti progetti STEM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  <w:bottom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n. 5 punti per anno per esperienza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15 punti</w:t>
            </w:r>
          </w:p>
        </w:tc>
      </w:tr>
    </w:tbl>
    <w:p>
      <w:pPr>
        <w:pStyle w:val="Comma"/>
        <w:numPr>
          <w:ilvl w:val="0"/>
          <w:numId w:val="0"/>
        </w:numPr>
        <w:spacing w:before="0" w:after="0"/>
        <w:ind w:hanging="0" w:left="284"/>
        <w:contextualSpacing w:val="false"/>
        <w:rPr/>
      </w:pPr>
      <w:r>
        <w:rPr/>
      </w:r>
    </w:p>
    <w:p>
      <w:pPr>
        <w:pStyle w:val="Comma"/>
        <w:numPr>
          <w:ilvl w:val="0"/>
          <w:numId w:val="0"/>
        </w:numPr>
        <w:spacing w:before="0" w:after="0"/>
        <w:ind w:hanging="0" w:left="284"/>
        <w:contextualSpacing w:val="false"/>
        <w:rPr/>
      </w:pPr>
      <w:r>
        <w:rPr/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b/>
          <w:iCs/>
        </w:rPr>
      </w:pPr>
      <w:r>
        <w:rPr>
          <w:b/>
          <w:iCs/>
        </w:rPr>
        <w:t>SELEZIONE DOCENTI PER LA FIGURA DELL’ORIENTAMENTO AGLI STUDI E ALLE CARRIERE STEM</w:t>
      </w:r>
    </w:p>
    <w:p>
      <w:pPr>
        <w:pStyle w:val="Comma"/>
        <w:numPr>
          <w:ilvl w:val="0"/>
          <w:numId w:val="0"/>
        </w:numPr>
        <w:spacing w:before="0" w:after="0"/>
        <w:ind w:hanging="0" w:left="0"/>
        <w:contextualSpacing w:val="false"/>
        <w:jc w:val="center"/>
        <w:rPr>
          <w:iCs/>
        </w:rPr>
      </w:pPr>
      <w:r>
        <w:rPr>
          <w:iCs/>
        </w:rPr>
      </w:r>
    </w:p>
    <w:tbl>
      <w:tblPr>
        <w:tblStyle w:val="NormalTable"/>
        <w:tblW w:w="97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6"/>
        <w:gridCol w:w="2437"/>
        <w:gridCol w:w="2437"/>
        <w:gridCol w:w="2436"/>
      </w:tblGrid>
      <w:tr>
        <w:trPr>
          <w:trHeight w:val="688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284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PUNTEGGIO</w:t>
            </w:r>
          </w:p>
        </w:tc>
      </w:tr>
      <w:tr>
        <w:trPr>
          <w:trHeight w:val="1279" w:hRule="atLeast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Titoli di studio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  <w:bottom w:val="single" w:sz="6" w:space="1" w:color="000000"/>
              </w:pBd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-----------------------------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Votazione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riportata a 110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60 a 70    10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Da 71 a 80    12 punti 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81 a 90    14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91 a 100  16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Da 101 a 109 19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110                 20 punti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20  punti</w:t>
            </w:r>
          </w:p>
        </w:tc>
      </w:tr>
      <w:tr>
        <w:trPr>
          <w:trHeight w:val="558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Ulteriore Laurea in ambito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 xml:space="preserve"> </w:t>
            </w:r>
            <w:r>
              <w:rPr>
                <w:kern w:val="0"/>
                <w:lang w:val="it-IT" w:bidi="ar-SA"/>
              </w:rPr>
              <w:t xml:space="preserve">5 punti per l’ulteriore titolo di laurea posseduto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266" w:hRule="atLeast"/>
        </w:trPr>
        <w:tc>
          <w:tcPr>
            <w:tcW w:w="2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Eventuale dottorato di ricerca in ambito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--------------------------------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5 punti per il dottorato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5 punti</w:t>
            </w:r>
          </w:p>
        </w:tc>
      </w:tr>
      <w:tr>
        <w:trPr>
          <w:trHeight w:val="1644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Partecipazione a precedenti progetti STEM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Esperienza professionale maturata in precedenti progetti STEM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pBdr>
                <w:top w:val="single" w:sz="6" w:space="1" w:color="000000"/>
                <w:bottom w:val="single" w:sz="6" w:space="1" w:color="000000"/>
              </w:pBd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--------------------------------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kern w:val="0"/>
                <w:lang w:val="it-IT" w:bidi="ar-SA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kern w:val="0"/>
                <w:lang w:val="it-IT" w:bidi="ar-SA"/>
              </w:rPr>
            </w:pPr>
            <w:r>
              <w:rPr>
                <w:kern w:val="0"/>
                <w:lang w:val="it-IT" w:bidi="ar-SA"/>
              </w:rPr>
              <w:t>n. 5 punti per anno per esperienza nell’ultimo triennio</w:t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0"/>
              <w:contextualSpacing w:val="false"/>
              <w:rPr>
                <w:highlight w:val="yellow"/>
              </w:rPr>
            </w:pPr>
            <w:r>
              <w:rPr>
                <w:kern w:val="0"/>
                <w:highlight w:val="yellow"/>
                <w:lang w:val="it-IT" w:bidi="ar-SA"/>
              </w:rPr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/>
            <w:vAlign w:val="center"/>
          </w:tcPr>
          <w:p>
            <w:pPr>
              <w:pStyle w:val="Comma"/>
              <w:widowControl/>
              <w:numPr>
                <w:ilvl w:val="0"/>
                <w:numId w:val="0"/>
              </w:numPr>
              <w:spacing w:before="0" w:after="0"/>
              <w:ind w:hanging="0" w:left="284"/>
              <w:contextualSpacing w:val="false"/>
              <w:rPr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Max 15 punti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76" w:before="12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Si allega alla presente </w:t>
      </w:r>
      <w:r>
        <w:rPr>
          <w:rFonts w:cs="Calibri" w:ascii="Calibri" w:hAnsi="Calibri"/>
          <w:i/>
          <w:iCs/>
          <w:sz w:val="22"/>
          <w:szCs w:val="22"/>
        </w:rPr>
        <w:t>curriculum vitae</w:t>
      </w:r>
      <w:r>
        <w:rPr>
          <w:rFonts w:cs="Calibri" w:ascii="Calibri" w:hAnsi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Calibri" w:hAnsi="Calibri" w:eastAsia="Arial" w:cs="Calibri"/>
          <w:bCs/>
          <w:i/>
          <w:i/>
          <w:iCs/>
          <w:sz w:val="22"/>
          <w:szCs w:val="22"/>
          <w:lang w:eastAsia="en-US"/>
        </w:rPr>
      </w:pPr>
      <w:r>
        <w:rPr>
          <w:rFonts w:eastAsia="Arial" w:cs="Calibri" w:ascii="Calibri" w:hAnsi="Calibri"/>
          <w:bCs/>
          <w:i/>
          <w:iCs/>
          <w:sz w:val="22"/>
          <w:szCs w:val="22"/>
          <w:lang w:eastAsia="en-US"/>
        </w:rPr>
      </w:r>
    </w:p>
    <w:sectPr>
      <w:headerReference w:type="default" r:id="rId4"/>
      <w:footerReference w:type="default" r:id="rId5"/>
      <w:type w:val="nextPage"/>
      <w:pgSz w:w="11906" w:h="16838"/>
      <w:pgMar w:left="993" w:right="1134" w:gutter="0" w:header="0" w:top="284" w:footer="1134" w:bottom="119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English111 Adagio BT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3" name="Casella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" cy="1454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Testo 2" path="m0,0l-2147483645,0l-2147483645,-2147483646l0,-2147483646xe" stroked="f" o:allowincell="f" style="position:absolute;margin-left:239.95pt;margin-top:0.05pt;width:8.95pt;height:11.4pt;mso-wrap-style:none;v-text-anchor:top;mso-position-horizontal:center;mso-position-horizontal-relative:margin"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sz w:val="24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4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568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852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136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142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988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2272" w:hanging="0"/>
      </w:pPr>
      <w:rPr/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0"/>
        </w:tabs>
        <w:ind w:left="698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8" w:hanging="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318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58" w:hanging="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8" w:hanging="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478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18" w:hanging="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8" w:hanging="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638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 w:val="true"/>
      <w:ind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solid" w:color="E6E6E6"/>
      <w:ind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ind w:right="1133"/>
      <w:outlineLvl w:val="8"/>
    </w:pPr>
    <w:rPr>
      <w:b/>
      <w:bCs/>
      <w:sz w:val="22"/>
    </w:rPr>
  </w:style>
  <w:style w:type="character" w:styleId="DefaultParagraphFont" w:default="1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Hyperlink">
    <w:name w:val="Hyperlink"/>
    <w:rPr>
      <w:color w:val="0000FF"/>
      <w:u w:val="single" w:color="FFFFFF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panboldcenterbig" w:customStyle="1">
    <w:name w:val="span_bold_center_big"/>
    <w:basedOn w:val="DefaultParagraphFont"/>
    <w:qFormat/>
    <w:rPr/>
  </w:style>
  <w:style w:type="character" w:styleId="Titolo6" w:customStyle="1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qFormat/>
    <w:rPr>
      <w:rFonts w:ascii="Arial" w:hAnsi="Arial" w:eastAsia="Arial" w:cs="Arial"/>
      <w:sz w:val="22"/>
      <w:szCs w:val="22"/>
      <w:lang w:bidi="it-IT"/>
    </w:rPr>
  </w:style>
  <w:style w:type="character" w:styleId="ArticoloCarattere" w:customStyle="1">
    <w:name w:val="Articolo Carattere"/>
    <w:basedOn w:val="DefaultParagraphFont"/>
    <w:qFormat/>
    <w:rPr>
      <w:rFonts w:ascii="Calibri" w:hAnsi="Calibri" w:cs="Calibri"/>
      <w:b/>
      <w:bCs/>
      <w:sz w:val="22"/>
      <w:szCs w:val="22"/>
    </w:rPr>
  </w:style>
  <w:style w:type="character" w:styleId="ParagrafoelencoCarattere" w:customStyle="1">
    <w:name w:val="Paragrafo elenco Carattere"/>
    <w:basedOn w:val="DefaultParagraphFont"/>
    <w:qFormat/>
    <w:rPr>
      <w:sz w:val="24"/>
      <w:szCs w:val="24"/>
    </w:rPr>
  </w:style>
  <w:style w:type="character" w:styleId="Ui-provider" w:customStyle="1">
    <w:name w:val="ui-provid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ommaCarattere" w:customStyle="1">
    <w:name w:val="Comma Carattere"/>
    <w:basedOn w:val="DefaultParagraphFont"/>
    <w:qFormat/>
    <w:rPr>
      <w:rFonts w:ascii="Calibri" w:hAnsi="Calibri" w:eastAsia="Calibri" w:cs="Calibr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qFormat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pPr>
      <w:ind w:right="1133"/>
      <w:jc w:val="both"/>
    </w:pPr>
    <w:rPr>
      <w:sz w:val="22"/>
    </w:rPr>
  </w:style>
  <w:style w:type="paragraph" w:styleId="FootnoteText">
    <w:name w:val="Footnote Text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pPr>
      <w:spacing w:lineRule="exact" w:line="360"/>
      <w:ind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708"/>
    </w:pPr>
    <w:rPr>
      <w:sz w:val="24"/>
      <w:szCs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orbel" w:hAnsi="Corbel" w:cs="Corbel" w:eastAsia="Times New Roman"/>
      <w:color w:val="000000"/>
      <w:kern w:val="0"/>
      <w:sz w:val="24"/>
      <w:szCs w:val="24"/>
      <w:lang w:val="it-IT" w:eastAsia="it-IT" w:bidi="ar-SA"/>
    </w:rPr>
  </w:style>
  <w:style w:type="paragraph" w:styleId="Titolo61" w:customStyle="1">
    <w:name w:val="Titolo #6"/>
    <w:basedOn w:val="Normal"/>
    <w:qFormat/>
    <w:pPr>
      <w:widowControl w:val="false"/>
      <w:pBdr/>
      <w:shd w:val="solid" w:color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sz w:val="22"/>
      <w:szCs w:val="22"/>
      <w:lang w:eastAsia="en-US"/>
    </w:rPr>
  </w:style>
  <w:style w:type="paragraph" w:styleId="Articolo" w:customStyle="1">
    <w:name w:val="Articolo"/>
    <w:basedOn w:val="Normal"/>
    <w:qFormat/>
    <w:pPr>
      <w:spacing w:before="0" w:after="120"/>
      <w:contextualSpacing/>
      <w:jc w:val="center"/>
    </w:pPr>
    <w:rPr>
      <w:rFonts w:ascii="Calibri" w:hAnsi="Calibri" w:cs="Calibri"/>
      <w:b/>
      <w:bCs/>
      <w:sz w:val="22"/>
      <w:szCs w:val="22"/>
    </w:rPr>
  </w:style>
  <w:style w:type="paragraph" w:styleId="Sche3" w:customStyle="1">
    <w:name w:val="sche_3"/>
    <w:qFormat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mma" w:customStyle="1">
    <w:name w:val="Comma"/>
    <w:basedOn w:val="ListParagraph"/>
    <w:qFormat/>
    <w:pPr>
      <w:numPr>
        <w:ilvl w:val="0"/>
        <w:numId w:val="2"/>
      </w:numPr>
      <w:spacing w:before="0" w:after="240"/>
      <w:ind w:hanging="284" w:left="284"/>
      <w:contextualSpacing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PlainText">
    <w:name w:val="Plain Text"/>
    <w:basedOn w:val="Normal"/>
    <w:qFormat/>
    <w:pPr>
      <w:spacing w:lineRule="auto" w:line="360"/>
    </w:pPr>
    <w:rPr>
      <w:rFonts w:ascii="Courier New" w:hAnsi="Courier New"/>
    </w:rPr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ella norma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Web1">
    <w:name w:val="Table Web 1"/>
    <w:basedOn w:val="NormalTable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/>
    </w:tcPr>
    <w:tblStylePr w:type="firstRow">
      <w:tblPr/>
    </w:tblStylePr>
  </w:style>
  <w:style w:type="table" w:styleId="Grigliatabella1">
    <w:name w:val="Griglia tabella1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Times New Roman" pitchFamily="0" charset="1"/>
        <a:cs typeface="Times New Roman" pitchFamily="0" charset="1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5</Pages>
  <Words>1102</Words>
  <Characters>7333</Characters>
  <CharactersWithSpaces>8631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2024-01-18T09:28:00Z</dcterms:created>
  <dc:creator>assunta boffo</dc:creator>
  <dc:description/>
  <dc:language>it-IT</dc:language>
  <cp:lastModifiedBy/>
  <cp:lastPrinted>2020-02-24T13:03:00Z</cp:lastPrinted>
  <dcterms:modified xsi:type="dcterms:W3CDTF">2024-01-19T09:55:38Z</dcterms:modified>
  <cp:revision>8</cp:revision>
  <dc:subject/>
  <dc:title/>
</cp:coreProperties>
</file>